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54CD" w14:textId="0BCE8D1D" w:rsidR="0065321D" w:rsidRPr="0045328C" w:rsidRDefault="0065321D" w:rsidP="00152162">
      <w:pPr>
        <w:pStyle w:val="Titolo1"/>
        <w:jc w:val="center"/>
        <w:rPr>
          <w:rStyle w:val="Enfasigrassetto"/>
          <w:b/>
          <w:bCs/>
          <w:sz w:val="44"/>
          <w:szCs w:val="44"/>
          <w:lang w:val="it-IT"/>
        </w:rPr>
      </w:pPr>
      <w:r w:rsidRPr="0045328C">
        <w:rPr>
          <w:rStyle w:val="Enfasigrassetto"/>
          <w:b/>
          <w:bCs/>
          <w:sz w:val="44"/>
          <w:szCs w:val="44"/>
          <w:lang w:val="it-IT"/>
        </w:rPr>
        <w:t>Informa</w:t>
      </w:r>
      <w:r w:rsidR="000F67C3" w:rsidRPr="0045328C">
        <w:rPr>
          <w:rStyle w:val="Enfasigrassetto"/>
          <w:b/>
          <w:bCs/>
          <w:sz w:val="44"/>
          <w:szCs w:val="44"/>
          <w:lang w:val="it-IT"/>
        </w:rPr>
        <w:t xml:space="preserve">zioni </w:t>
      </w:r>
      <w:r w:rsidRPr="0045328C">
        <w:rPr>
          <w:rStyle w:val="Enfasigrassetto"/>
          <w:b/>
          <w:bCs/>
          <w:sz w:val="44"/>
          <w:szCs w:val="44"/>
          <w:lang w:val="it-IT"/>
        </w:rPr>
        <w:t xml:space="preserve">sul trattamento dei dati personali raccolti per l'attività </w:t>
      </w:r>
      <w:r w:rsidR="00164923" w:rsidRPr="0045328C">
        <w:rPr>
          <w:rStyle w:val="Enfasigrassetto"/>
          <w:b/>
          <w:bCs/>
          <w:sz w:val="44"/>
          <w:szCs w:val="44"/>
          <w:lang w:val="it-IT"/>
        </w:rPr>
        <w:t>PinkAmp</w:t>
      </w:r>
    </w:p>
    <w:p w14:paraId="68E7F2F1" w14:textId="0E085A98" w:rsidR="0065321D" w:rsidRDefault="0065321D" w:rsidP="00CC2F74">
      <w:pPr>
        <w:rPr>
          <w:rFonts w:eastAsia="Candara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F67C3" w:rsidRPr="00D811B9" w14:paraId="3FF7D8FC" w14:textId="77777777" w:rsidTr="005F2758">
        <w:tc>
          <w:tcPr>
            <w:tcW w:w="1129" w:type="dxa"/>
            <w:vAlign w:val="center"/>
          </w:tcPr>
          <w:p w14:paraId="2285B35C" w14:textId="2C8B6074" w:rsidR="000F67C3" w:rsidRDefault="000F67C3" w:rsidP="005F2758">
            <w:pPr>
              <w:jc w:val="center"/>
              <w:rPr>
                <w:rFonts w:eastAsia="Candara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79FFFA1C" wp14:editId="417AEA4E">
                  <wp:extent cx="523875" cy="623661"/>
                  <wp:effectExtent l="0" t="0" r="0" b="5080"/>
                  <wp:docPr id="1" name="Elemento gra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39" cy="62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9" w:type="dxa"/>
            <w:vAlign w:val="center"/>
          </w:tcPr>
          <w:p w14:paraId="7E3E8817" w14:textId="7421E8EB" w:rsidR="000F67C3" w:rsidRPr="008E28C0" w:rsidRDefault="000F67C3" w:rsidP="00CC2F74">
            <w:pPr>
              <w:rPr>
                <w:rFonts w:asciiTheme="majorHAnsi" w:eastAsia="Candara" w:hAnsiTheme="majorHAnsi"/>
                <w:sz w:val="24"/>
                <w:szCs w:val="28"/>
                <w:lang w:val="it-IT"/>
              </w:rPr>
            </w:pPr>
            <w:r w:rsidRPr="008E28C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L'</w:t>
            </w:r>
            <w:r w:rsidRPr="008E28C0">
              <w:rPr>
                <w:rFonts w:asciiTheme="majorHAnsi" w:eastAsia="Candara" w:hAnsiTheme="majorHAnsi"/>
                <w:b/>
                <w:bCs/>
                <w:sz w:val="28"/>
                <w:szCs w:val="32"/>
                <w:lang w:val="it-IT"/>
              </w:rPr>
              <w:t>Università degli Studi dell'Aquila</w:t>
            </w:r>
            <w:r w:rsidRPr="008E28C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informa ai sensi dell’Art. 13 del Regolamento Europeo in materia di Protezione dei dati personali (UE) 2016/679 (GDPR) che i dati personali dei partecipanti all’iniziativa </w:t>
            </w:r>
            <w:r w:rsidRPr="008E28C0">
              <w:rPr>
                <w:rFonts w:asciiTheme="majorHAnsi" w:eastAsia="Candara" w:hAnsiTheme="majorHAnsi"/>
                <w:b/>
                <w:bCs/>
                <w:sz w:val="28"/>
                <w:szCs w:val="32"/>
                <w:lang w:val="it-IT"/>
              </w:rPr>
              <w:t>PinkAmp</w:t>
            </w:r>
            <w:r w:rsidRPr="008E28C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(inclusi i soggetti che esercitano la responsabilità geni</w:t>
            </w:r>
            <w:r w:rsidR="008E28C0" w:rsidRPr="008E28C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t</w:t>
            </w:r>
            <w:r w:rsidRPr="008E28C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oriale</w:t>
            </w:r>
            <w:r w:rsidR="008E28C0" w:rsidRPr="008E28C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)</w:t>
            </w:r>
            <w:r w:rsidRPr="008E28C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saranno trattati nel rispetto dei principi di correttezza, liceità e trasparenza e di tutela della riservatezza e dei diritti</w:t>
            </w:r>
            <w:r w:rsidR="008E28C0" w:rsidRPr="008E28C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degli interessati</w:t>
            </w:r>
            <w:r w:rsidR="006A1226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.</w:t>
            </w:r>
          </w:p>
        </w:tc>
      </w:tr>
    </w:tbl>
    <w:p w14:paraId="71883083" w14:textId="2CA582FA" w:rsidR="000F67C3" w:rsidRDefault="000F67C3" w:rsidP="00CC2F74">
      <w:pPr>
        <w:rPr>
          <w:rFonts w:eastAsia="Candara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5F2758" w:rsidRPr="00D811B9" w14:paraId="0FBD740A" w14:textId="77777777" w:rsidTr="005F2758">
        <w:tc>
          <w:tcPr>
            <w:tcW w:w="1129" w:type="dxa"/>
            <w:vAlign w:val="center"/>
          </w:tcPr>
          <w:p w14:paraId="30F54A2C" w14:textId="22374513" w:rsidR="008E28C0" w:rsidRDefault="008E28C0" w:rsidP="005F2758">
            <w:pPr>
              <w:jc w:val="center"/>
              <w:rPr>
                <w:rFonts w:eastAsia="Candara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3D61B0B6" wp14:editId="02EB3FB8">
                  <wp:extent cx="562156" cy="437234"/>
                  <wp:effectExtent l="0" t="0" r="0" b="1270"/>
                  <wp:docPr id="3" name="Elemento grafic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34" cy="449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9" w:type="dxa"/>
            <w:vAlign w:val="center"/>
          </w:tcPr>
          <w:p w14:paraId="4D2B4330" w14:textId="0945E442" w:rsidR="008E28C0" w:rsidRPr="008E28C0" w:rsidRDefault="008E28C0" w:rsidP="004B5BBA">
            <w:pPr>
              <w:rPr>
                <w:rFonts w:asciiTheme="majorHAnsi" w:eastAsia="Candara" w:hAnsiTheme="majorHAnsi"/>
                <w:sz w:val="24"/>
                <w:szCs w:val="28"/>
                <w:lang w:val="it-IT"/>
              </w:rPr>
            </w:pP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Per contattare l’Università, </w:t>
            </w:r>
            <w:r w:rsidRPr="008E28C0">
              <w:rPr>
                <w:rFonts w:asciiTheme="majorHAnsi" w:eastAsia="Candara" w:hAnsiTheme="majorHAnsi"/>
                <w:b/>
                <w:bCs/>
                <w:i/>
                <w:iCs/>
                <w:sz w:val="28"/>
                <w:szCs w:val="32"/>
                <w:lang w:val="it-IT"/>
              </w:rPr>
              <w:t>Titolare del trattamento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, è possibile utilizzare i recapiti telefonici della Segreteria del Rettore - </w:t>
            </w:r>
            <w:r w:rsidRPr="008E28C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0862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/</w:t>
            </w:r>
            <w:r w:rsidRPr="008E28C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432030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o l’indirizzo di posta elettronica certificata </w:t>
            </w:r>
            <w:hyperlink r:id="rId14" w:history="1">
              <w:r w:rsidRPr="00A72FF7">
                <w:rPr>
                  <w:rStyle w:val="Collegamentoipertestuale"/>
                  <w:rFonts w:asciiTheme="majorHAnsi" w:eastAsia="Candara" w:hAnsiTheme="majorHAnsi"/>
                  <w:sz w:val="28"/>
                  <w:szCs w:val="32"/>
                  <w:lang w:val="it-IT"/>
                </w:rPr>
                <w:t>protocollo@pec.univaq.it</w:t>
              </w:r>
            </w:hyperlink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; è inoltre disponibile a raccogliere le richieste degli interessati il </w:t>
            </w:r>
            <w:r w:rsidRPr="008E28C0">
              <w:rPr>
                <w:rFonts w:asciiTheme="majorHAnsi" w:eastAsia="Candara" w:hAnsiTheme="majorHAnsi"/>
                <w:b/>
                <w:bCs/>
                <w:sz w:val="28"/>
                <w:szCs w:val="32"/>
                <w:lang w:val="it-IT"/>
              </w:rPr>
              <w:t>Responsabile della Protezione Dati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, </w:t>
            </w:r>
            <w:r w:rsidRPr="008E28C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raggiungibile al numero di telefono 0862/432230, e-mail </w:t>
            </w:r>
            <w:hyperlink r:id="rId15" w:history="1">
              <w:r w:rsidR="005F2758" w:rsidRPr="00A72FF7">
                <w:rPr>
                  <w:rStyle w:val="Collegamentoipertestuale"/>
                  <w:rFonts w:asciiTheme="majorHAnsi" w:eastAsia="Candara" w:hAnsiTheme="majorHAnsi"/>
                  <w:sz w:val="28"/>
                  <w:szCs w:val="32"/>
                  <w:lang w:val="it-IT"/>
                </w:rPr>
                <w:t>rpd@strutture.univaq.it</w:t>
              </w:r>
            </w:hyperlink>
            <w:r w:rsidR="005F2758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.</w:t>
            </w:r>
          </w:p>
        </w:tc>
      </w:tr>
    </w:tbl>
    <w:p w14:paraId="649E88DC" w14:textId="77777777" w:rsidR="008E28C0" w:rsidRPr="005508E0" w:rsidRDefault="008E28C0" w:rsidP="00CC2F74">
      <w:pPr>
        <w:rPr>
          <w:rFonts w:eastAsia="Candara"/>
          <w:lang w:val="it-IT"/>
        </w:rPr>
      </w:pPr>
    </w:p>
    <w:p w14:paraId="65EBED27" w14:textId="03FF9C4A" w:rsidR="00CC2F74" w:rsidRPr="0045328C" w:rsidRDefault="005F2758" w:rsidP="00CC2F74">
      <w:pPr>
        <w:pStyle w:val="Titolo2"/>
        <w:rPr>
          <w:sz w:val="36"/>
          <w:szCs w:val="36"/>
          <w:lang w:val="it-IT"/>
        </w:rPr>
      </w:pPr>
      <w:r w:rsidRPr="0045328C">
        <w:rPr>
          <w:sz w:val="36"/>
          <w:szCs w:val="36"/>
          <w:lang w:val="it-IT"/>
        </w:rPr>
        <w:t>PERCHE’ VENGONO TRATTATI DATI PERSONALI?</w:t>
      </w:r>
    </w:p>
    <w:p w14:paraId="123D5C4A" w14:textId="324ECBB7" w:rsidR="006F3C23" w:rsidRDefault="006F3C23" w:rsidP="00CC2F74">
      <w:pPr>
        <w:rPr>
          <w:rFonts w:asciiTheme="majorHAnsi" w:eastAsia="Candara" w:hAnsiTheme="majorHAnsi"/>
          <w:bCs/>
          <w:sz w:val="28"/>
          <w:szCs w:val="32"/>
          <w:lang w:val="it-IT"/>
        </w:rPr>
      </w:pPr>
      <w:r w:rsidRPr="006F3C23">
        <w:rPr>
          <w:rFonts w:asciiTheme="majorHAnsi" w:eastAsia="Candara" w:hAnsiTheme="majorHAnsi"/>
          <w:bCs/>
          <w:sz w:val="28"/>
          <w:szCs w:val="32"/>
          <w:lang w:val="it-IT"/>
        </w:rPr>
        <w:t>L’Università degli Studi dell’Aquila</w:t>
      </w:r>
      <w:r>
        <w:rPr>
          <w:rFonts w:asciiTheme="majorHAnsi" w:eastAsia="Candara" w:hAnsiTheme="majorHAnsi"/>
          <w:bCs/>
          <w:sz w:val="28"/>
          <w:szCs w:val="32"/>
          <w:lang w:val="it-IT"/>
        </w:rPr>
        <w:t>,</w:t>
      </w:r>
      <w:r w:rsidRPr="006F3C23">
        <w:rPr>
          <w:rFonts w:asciiTheme="majorHAnsi" w:eastAsia="Candara" w:hAnsiTheme="majorHAnsi"/>
          <w:bCs/>
          <w:sz w:val="28"/>
          <w:szCs w:val="32"/>
          <w:lang w:val="it-IT"/>
        </w:rPr>
        <w:t xml:space="preserve"> </w:t>
      </w:r>
      <w:r>
        <w:rPr>
          <w:rFonts w:asciiTheme="majorHAnsi" w:eastAsia="Candara" w:hAnsiTheme="majorHAnsi"/>
          <w:bCs/>
          <w:sz w:val="28"/>
          <w:szCs w:val="32"/>
          <w:lang w:val="it-IT"/>
        </w:rPr>
        <w:t xml:space="preserve">nell’esercizio dei propri compiti istituzionali di istruzione pubblica, sulla scia di numerose iniziative promosse dal Parlamento Europeo per incoraggiare lo studio delle materie scientifiche a studenti di entrambe i sessi, ha avviato il </w:t>
      </w:r>
      <w:r w:rsidRPr="006F3C23">
        <w:rPr>
          <w:rFonts w:asciiTheme="majorHAnsi" w:eastAsia="Candara" w:hAnsiTheme="majorHAnsi"/>
          <w:bCs/>
          <w:sz w:val="28"/>
          <w:szCs w:val="32"/>
          <w:lang w:val="it-IT"/>
        </w:rPr>
        <w:t xml:space="preserve">progetto </w:t>
      </w:r>
      <w:r w:rsidRPr="006F3C23">
        <w:rPr>
          <w:rFonts w:asciiTheme="majorHAnsi" w:eastAsia="Candara" w:hAnsiTheme="majorHAnsi"/>
          <w:b/>
          <w:sz w:val="28"/>
          <w:szCs w:val="32"/>
          <w:lang w:val="it-IT"/>
        </w:rPr>
        <w:t>PinkAmp</w:t>
      </w:r>
      <w:r>
        <w:rPr>
          <w:rFonts w:asciiTheme="majorHAnsi" w:eastAsia="Candara" w:hAnsiTheme="majorHAnsi"/>
          <w:b/>
          <w:sz w:val="28"/>
          <w:szCs w:val="32"/>
          <w:lang w:val="it-IT"/>
        </w:rPr>
        <w:t>,</w:t>
      </w:r>
      <w:r w:rsidRPr="006F3C23">
        <w:rPr>
          <w:rFonts w:asciiTheme="majorHAnsi" w:eastAsia="Candara" w:hAnsiTheme="majorHAnsi"/>
          <w:bCs/>
          <w:sz w:val="28"/>
          <w:szCs w:val="32"/>
          <w:lang w:val="it-IT"/>
        </w:rPr>
        <w:t xml:space="preserve"> ideato per ragazze creative e motivate incuriosite dalle tecnologie digitali che desiderano avvicinarsi all'informatica, all'ingegneria dell'informazione e alla matematica e scoprire come queste possano essere applicate a tutte le discipline in modo creativo e divertente</w:t>
      </w:r>
      <w:r>
        <w:rPr>
          <w:rFonts w:asciiTheme="majorHAnsi" w:eastAsia="Candara" w:hAnsiTheme="majorHAnsi"/>
          <w:bCs/>
          <w:sz w:val="28"/>
          <w:szCs w:val="32"/>
          <w:lang w:val="it-IT"/>
        </w:rPr>
        <w:t>,</w:t>
      </w:r>
      <w:r w:rsidRPr="006F3C23">
        <w:rPr>
          <w:rFonts w:asciiTheme="majorHAnsi" w:eastAsia="Candara" w:hAnsiTheme="majorHAnsi"/>
          <w:bCs/>
          <w:sz w:val="28"/>
          <w:szCs w:val="32"/>
          <w:lang w:val="it-IT"/>
        </w:rPr>
        <w:t xml:space="preserve">  (di)mostrando come le donne possano contribuire allo sviluppo e al miglioramento delle tecnologie del futuro, grazie alla loro creatività, sensibilità e attitudine al problem solving.</w:t>
      </w:r>
    </w:p>
    <w:p w14:paraId="13E9FF7A" w14:textId="12FAB68D" w:rsidR="006F3C23" w:rsidRDefault="006F3C23" w:rsidP="00CC2F74">
      <w:pPr>
        <w:rPr>
          <w:rFonts w:asciiTheme="majorHAnsi" w:eastAsia="Candara" w:hAnsiTheme="majorHAnsi"/>
          <w:bCs/>
          <w:sz w:val="28"/>
          <w:szCs w:val="32"/>
          <w:lang w:val="it-IT"/>
        </w:rPr>
      </w:pPr>
    </w:p>
    <w:p w14:paraId="373A00C9" w14:textId="649C44DC" w:rsidR="006F3C23" w:rsidRDefault="006F3C23" w:rsidP="00CC2F74">
      <w:pPr>
        <w:rPr>
          <w:rFonts w:asciiTheme="majorHAnsi" w:eastAsia="Candara" w:hAnsiTheme="majorHAnsi"/>
          <w:bCs/>
          <w:sz w:val="28"/>
          <w:szCs w:val="32"/>
          <w:lang w:val="it-IT"/>
        </w:rPr>
      </w:pPr>
      <w:r>
        <w:rPr>
          <w:rFonts w:asciiTheme="majorHAnsi" w:eastAsia="Candara" w:hAnsiTheme="majorHAnsi"/>
          <w:bCs/>
          <w:sz w:val="28"/>
          <w:szCs w:val="32"/>
          <w:lang w:val="it-IT"/>
        </w:rPr>
        <w:t xml:space="preserve">Come ogni iniziativa e servizio di istruzione pubblica, l’attività prevede </w:t>
      </w:r>
      <w:r w:rsidRPr="006F3C23">
        <w:rPr>
          <w:rFonts w:asciiTheme="majorHAnsi" w:eastAsia="Candara" w:hAnsiTheme="majorHAnsi"/>
          <w:b/>
          <w:i/>
          <w:iCs/>
          <w:sz w:val="28"/>
          <w:szCs w:val="32"/>
          <w:lang w:val="it-IT"/>
        </w:rPr>
        <w:t>trattamenti di dati personali</w:t>
      </w:r>
      <w:r w:rsidR="00310D3B">
        <w:rPr>
          <w:rFonts w:asciiTheme="majorHAnsi" w:eastAsia="Candara" w:hAnsiTheme="majorHAnsi"/>
          <w:bCs/>
          <w:sz w:val="28"/>
          <w:szCs w:val="32"/>
          <w:lang w:val="it-IT"/>
        </w:rPr>
        <w:t xml:space="preserve"> che si riferiscono agli </w:t>
      </w:r>
      <w:r w:rsidR="00310D3B" w:rsidRPr="00310D3B">
        <w:rPr>
          <w:rFonts w:asciiTheme="majorHAnsi" w:eastAsia="Candara" w:hAnsiTheme="majorHAnsi"/>
          <w:bCs/>
          <w:i/>
          <w:iCs/>
          <w:sz w:val="28"/>
          <w:szCs w:val="32"/>
          <w:lang w:val="it-IT"/>
        </w:rPr>
        <w:t>interessati</w:t>
      </w:r>
      <w:r w:rsidR="00310D3B">
        <w:rPr>
          <w:rFonts w:asciiTheme="majorHAnsi" w:eastAsia="Candara" w:hAnsiTheme="majorHAnsi"/>
          <w:bCs/>
          <w:sz w:val="28"/>
          <w:szCs w:val="32"/>
          <w:lang w:val="it-IT"/>
        </w:rPr>
        <w:t xml:space="preserve"> (per </w:t>
      </w:r>
      <w:r w:rsidR="00310D3B" w:rsidRPr="00310D3B">
        <w:rPr>
          <w:rFonts w:asciiTheme="majorHAnsi" w:eastAsia="Candara" w:hAnsiTheme="majorHAnsi"/>
          <w:b/>
          <w:sz w:val="28"/>
          <w:szCs w:val="32"/>
          <w:lang w:val="it-IT"/>
        </w:rPr>
        <w:t>interessato</w:t>
      </w:r>
      <w:r w:rsidR="00310D3B">
        <w:rPr>
          <w:rFonts w:asciiTheme="majorHAnsi" w:eastAsia="Candara" w:hAnsiTheme="majorHAnsi"/>
          <w:bCs/>
          <w:sz w:val="28"/>
          <w:szCs w:val="32"/>
          <w:lang w:val="it-IT"/>
        </w:rPr>
        <w:t xml:space="preserve"> si intende la </w:t>
      </w:r>
      <w:r w:rsidR="00310D3B" w:rsidRPr="00310D3B">
        <w:rPr>
          <w:rFonts w:asciiTheme="majorHAnsi" w:eastAsia="Candara" w:hAnsiTheme="majorHAnsi"/>
          <w:bCs/>
          <w:sz w:val="28"/>
          <w:szCs w:val="32"/>
          <w:lang w:val="it-IT"/>
        </w:rPr>
        <w:t>persona fisica identificata o identificabile attraverso i dati oggetto di trattamento</w:t>
      </w:r>
      <w:r w:rsidR="00310D3B">
        <w:rPr>
          <w:rFonts w:asciiTheme="majorHAnsi" w:eastAsia="Candara" w:hAnsiTheme="majorHAnsi"/>
          <w:bCs/>
          <w:sz w:val="28"/>
          <w:szCs w:val="32"/>
          <w:lang w:val="it-IT"/>
        </w:rPr>
        <w:t>).</w:t>
      </w:r>
    </w:p>
    <w:p w14:paraId="5A0AA1A2" w14:textId="77777777" w:rsidR="00285475" w:rsidRPr="00285475" w:rsidRDefault="00285475" w:rsidP="00CC2F74">
      <w:pPr>
        <w:rPr>
          <w:rFonts w:asciiTheme="majorHAnsi" w:eastAsia="Candara" w:hAnsiTheme="majorHAnsi"/>
          <w:bCs/>
          <w:lang w:val="it-IT"/>
        </w:rPr>
      </w:pPr>
    </w:p>
    <w:p w14:paraId="1F7B7FD4" w14:textId="2266F401" w:rsidR="005F2758" w:rsidRPr="0045328C" w:rsidRDefault="005F2758" w:rsidP="00285475">
      <w:pPr>
        <w:pStyle w:val="Titolo2"/>
        <w:spacing w:before="120"/>
        <w:rPr>
          <w:sz w:val="36"/>
          <w:szCs w:val="36"/>
          <w:lang w:val="it-IT"/>
        </w:rPr>
      </w:pPr>
      <w:r w:rsidRPr="0045328C">
        <w:rPr>
          <w:sz w:val="36"/>
          <w:szCs w:val="36"/>
          <w:lang w:val="it-IT"/>
        </w:rPr>
        <w:t>QUALI DATI PERSONALI SONO NECESSARI PER PARTECIPARE ALL’INIZIATIVA PinkAmp?</w:t>
      </w:r>
    </w:p>
    <w:p w14:paraId="55506F31" w14:textId="21F39AA7" w:rsidR="005F2758" w:rsidRDefault="005F2758" w:rsidP="00CC2F74">
      <w:pPr>
        <w:rPr>
          <w:rFonts w:asciiTheme="majorHAnsi" w:eastAsia="Candara" w:hAnsiTheme="majorHAnsi"/>
          <w:sz w:val="28"/>
          <w:szCs w:val="32"/>
          <w:lang w:val="it-IT"/>
        </w:rPr>
      </w:pPr>
      <w:r w:rsidRPr="005F2758">
        <w:rPr>
          <w:rFonts w:asciiTheme="majorHAnsi" w:eastAsia="Candara" w:hAnsiTheme="majorHAnsi"/>
          <w:sz w:val="28"/>
          <w:szCs w:val="32"/>
          <w:lang w:val="it-IT"/>
        </w:rPr>
        <w:t>I dati personali raccolti e trattati sono: dati anagrafici, di contatto, fotocopia documento di identità</w:t>
      </w:r>
      <w:r w:rsidR="00D811B9">
        <w:rPr>
          <w:rFonts w:asciiTheme="majorHAnsi" w:eastAsia="Candara" w:hAnsiTheme="majorHAnsi"/>
          <w:sz w:val="28"/>
          <w:szCs w:val="32"/>
          <w:lang w:val="it-IT"/>
        </w:rPr>
        <w:t xml:space="preserve"> e </w:t>
      </w:r>
      <w:r w:rsidR="00924F49">
        <w:rPr>
          <w:rFonts w:asciiTheme="majorHAnsi" w:eastAsia="Candara" w:hAnsiTheme="majorHAnsi"/>
          <w:sz w:val="28"/>
          <w:szCs w:val="32"/>
          <w:lang w:val="it-IT"/>
        </w:rPr>
        <w:t xml:space="preserve">di </w:t>
      </w:r>
      <w:r w:rsidR="00D811B9">
        <w:rPr>
          <w:rFonts w:asciiTheme="majorHAnsi" w:eastAsia="Candara" w:hAnsiTheme="majorHAnsi"/>
          <w:sz w:val="28"/>
          <w:szCs w:val="32"/>
          <w:lang w:val="it-IT"/>
        </w:rPr>
        <w:t xml:space="preserve">Codice Fiscale </w:t>
      </w:r>
      <w:r w:rsidRPr="005F2758">
        <w:rPr>
          <w:rFonts w:asciiTheme="majorHAnsi" w:eastAsia="Candara" w:hAnsiTheme="majorHAnsi"/>
          <w:sz w:val="28"/>
          <w:szCs w:val="32"/>
          <w:lang w:val="it-IT"/>
        </w:rPr>
        <w:t>delle ragazze</w:t>
      </w:r>
      <w:r w:rsidR="0027069B">
        <w:rPr>
          <w:rFonts w:asciiTheme="majorHAnsi" w:eastAsia="Candara" w:hAnsiTheme="majorHAnsi"/>
          <w:sz w:val="28"/>
          <w:szCs w:val="32"/>
          <w:lang w:val="it-IT"/>
        </w:rPr>
        <w:t>, e in caso</w:t>
      </w:r>
      <w:r w:rsidRPr="005F2758">
        <w:rPr>
          <w:rFonts w:asciiTheme="majorHAnsi" w:eastAsia="Candara" w:hAnsiTheme="majorHAnsi"/>
          <w:sz w:val="28"/>
          <w:szCs w:val="32"/>
          <w:lang w:val="it-IT"/>
        </w:rPr>
        <w:t xml:space="preserve"> di minore età </w:t>
      </w:r>
      <w:r w:rsidR="0027069B">
        <w:rPr>
          <w:rFonts w:asciiTheme="majorHAnsi" w:eastAsia="Candara" w:hAnsiTheme="majorHAnsi"/>
          <w:sz w:val="28"/>
          <w:szCs w:val="32"/>
          <w:lang w:val="it-IT"/>
        </w:rPr>
        <w:t xml:space="preserve">il documento di identità </w:t>
      </w:r>
      <w:r w:rsidRPr="005F2758">
        <w:rPr>
          <w:rFonts w:asciiTheme="majorHAnsi" w:eastAsia="Candara" w:hAnsiTheme="majorHAnsi"/>
          <w:sz w:val="28"/>
          <w:szCs w:val="32"/>
          <w:lang w:val="it-IT"/>
        </w:rPr>
        <w:t>dei genitori.</w:t>
      </w:r>
    </w:p>
    <w:p w14:paraId="413328FC" w14:textId="77777777" w:rsidR="006F3C23" w:rsidRDefault="006F3C23" w:rsidP="00CC2F74">
      <w:pPr>
        <w:rPr>
          <w:rFonts w:asciiTheme="majorHAnsi" w:eastAsia="Candara" w:hAnsiTheme="majorHAnsi"/>
          <w:sz w:val="28"/>
          <w:szCs w:val="3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5F2758" w:rsidRPr="00D811B9" w14:paraId="1DDF1F30" w14:textId="77777777" w:rsidTr="00310D3B">
        <w:trPr>
          <w:trHeight w:val="3551"/>
        </w:trPr>
        <w:tc>
          <w:tcPr>
            <w:tcW w:w="1129" w:type="dxa"/>
            <w:vAlign w:val="center"/>
          </w:tcPr>
          <w:p w14:paraId="67022299" w14:textId="7F17C506" w:rsidR="005F2758" w:rsidRDefault="006F3C23" w:rsidP="004B5BBA">
            <w:pPr>
              <w:jc w:val="center"/>
              <w:rPr>
                <w:rFonts w:eastAsia="Candara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4DEE6FE3" wp14:editId="4044B50A">
                  <wp:extent cx="574443" cy="523381"/>
                  <wp:effectExtent l="0" t="0" r="0" b="0"/>
                  <wp:docPr id="5" name="Elemento grafico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305" cy="529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9" w:type="dxa"/>
            <w:vAlign w:val="center"/>
          </w:tcPr>
          <w:p w14:paraId="31F59F3B" w14:textId="0BDA071C" w:rsidR="006B071D" w:rsidRDefault="006F3C23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Attenzione. </w:t>
            </w:r>
            <w:r w:rsidR="006B071D" w:rsidRPr="006B071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Nel</w:t>
            </w:r>
            <w:r w:rsidR="006B071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l</w:t>
            </w:r>
            <w:r w:rsidR="006B071D" w:rsidRPr="006B071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o svolgimento del progetto potrebbero essere realizzati filmati/documentari realizzati da registi professionisti e giornalisti iscritti all’ordine</w:t>
            </w:r>
            <w:r w:rsidR="00390807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, oppure possono essere stampati opuscoli o </w:t>
            </w:r>
            <w:r w:rsidR="006B071D" w:rsidRPr="006B071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libri, come ad es. il </w:t>
            </w:r>
            <w:r w:rsidR="006B071D" w:rsidRPr="00310D3B">
              <w:rPr>
                <w:rFonts w:asciiTheme="majorHAnsi" w:eastAsia="Candara" w:hAnsiTheme="majorHAnsi"/>
                <w:b/>
                <w:bCs/>
                <w:sz w:val="28"/>
                <w:szCs w:val="32"/>
                <w:lang w:val="it-IT"/>
              </w:rPr>
              <w:t>PinkBook</w:t>
            </w:r>
            <w:r w:rsidR="006B071D" w:rsidRPr="006B071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, che prevedono foto/video nei quali </w:t>
            </w:r>
            <w:r w:rsidR="006B071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le ragazze saranno </w:t>
            </w:r>
            <w:r w:rsidR="006B071D" w:rsidRPr="006B071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ripres</w:t>
            </w:r>
            <w:r w:rsidR="006B071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e</w:t>
            </w:r>
            <w:r w:rsidR="00285475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, sia in modo generico, che soggettivo</w:t>
            </w:r>
            <w:r w:rsidR="006B071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.</w:t>
            </w:r>
          </w:p>
          <w:p w14:paraId="24D59882" w14:textId="15AF50CA" w:rsidR="00310D3B" w:rsidRDefault="00310D3B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Ciò è necessario per pubblicizzare le attività divulgative dell’Ateneo.</w:t>
            </w:r>
          </w:p>
          <w:p w14:paraId="00CB2087" w14:textId="77777777" w:rsidR="00310D3B" w:rsidRDefault="00310D3B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</w:p>
          <w:p w14:paraId="57F645C3" w14:textId="01BB12C1" w:rsidR="006B071D" w:rsidRPr="006B071D" w:rsidRDefault="006B071D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Poiché l’iniziativa è indirizzata a minori, </w:t>
            </w:r>
            <w:r w:rsidRPr="006B071D">
              <w:rPr>
                <w:rFonts w:asciiTheme="majorHAnsi" w:eastAsia="Candara" w:hAnsiTheme="majorHAnsi"/>
                <w:b/>
                <w:bCs/>
                <w:sz w:val="28"/>
                <w:szCs w:val="32"/>
                <w:u w:val="single"/>
                <w:lang w:val="it-IT"/>
              </w:rPr>
              <w:t>si rende necessario il consenso esplicito di chi esercita la responsabilità genitoriale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, e la liberatoria all’uso dell’immagine.</w:t>
            </w:r>
          </w:p>
        </w:tc>
      </w:tr>
    </w:tbl>
    <w:p w14:paraId="14513E7C" w14:textId="1F1F5612" w:rsidR="006B071D" w:rsidRPr="0045328C" w:rsidRDefault="006B071D" w:rsidP="006B071D">
      <w:pPr>
        <w:pStyle w:val="Titolo2"/>
        <w:rPr>
          <w:sz w:val="36"/>
          <w:szCs w:val="36"/>
          <w:lang w:val="it-IT"/>
        </w:rPr>
      </w:pPr>
      <w:r w:rsidRPr="0045328C">
        <w:rPr>
          <w:sz w:val="36"/>
          <w:szCs w:val="36"/>
          <w:lang w:val="it-IT"/>
        </w:rPr>
        <w:t>SU QUALI BASI VENGONO TRATTATI I DATI PERSONALI?</w:t>
      </w:r>
    </w:p>
    <w:p w14:paraId="52AD0A73" w14:textId="77777777" w:rsidR="006B071D" w:rsidRDefault="006B071D" w:rsidP="00CC2F74">
      <w:pPr>
        <w:rPr>
          <w:rFonts w:asciiTheme="majorHAnsi" w:eastAsia="Candara" w:hAnsiTheme="majorHAnsi"/>
          <w:sz w:val="28"/>
          <w:szCs w:val="3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6B071D" w:rsidRPr="00D811B9" w14:paraId="37D674E3" w14:textId="77777777" w:rsidTr="004B5BBA">
        <w:tc>
          <w:tcPr>
            <w:tcW w:w="1129" w:type="dxa"/>
            <w:vAlign w:val="center"/>
          </w:tcPr>
          <w:p w14:paraId="4AA7FB43" w14:textId="690010D8" w:rsidR="006B071D" w:rsidRDefault="0045328C" w:rsidP="004B5BBA">
            <w:pPr>
              <w:jc w:val="center"/>
              <w:rPr>
                <w:rFonts w:eastAsia="Candara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42932468" wp14:editId="402F8656">
                  <wp:extent cx="435257" cy="505460"/>
                  <wp:effectExtent l="0" t="0" r="3175" b="8890"/>
                  <wp:docPr id="9" name="Elemento grafico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06" cy="515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9" w:type="dxa"/>
            <w:vAlign w:val="center"/>
          </w:tcPr>
          <w:p w14:paraId="0177DF77" w14:textId="77777777" w:rsidR="00310D3B" w:rsidRDefault="006B071D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La richiesta di partecipazione consente all’Università di dar seguito alla raccolta delle informazioni necessarie </w:t>
            </w:r>
            <w:r w:rsidR="00310D3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sia 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per il processo di selezione </w:t>
            </w:r>
            <w:r w:rsidR="00310D3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ch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e </w:t>
            </w:r>
            <w:r w:rsidR="00310D3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per 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lo svolgimento delle attività didattiche</w:t>
            </w:r>
            <w:r w:rsidR="00310D3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.</w:t>
            </w:r>
          </w:p>
          <w:p w14:paraId="2925822B" w14:textId="105569B5" w:rsidR="006B071D" w:rsidRDefault="00310D3B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I</w:t>
            </w:r>
            <w:r w:rsidR="006B071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relativi trattamenti di dati che ne conseguono 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sono obbligatori e necessari nei te</w:t>
            </w:r>
            <w:r w:rsidR="006B071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rmini di legge (es. raccolta documenti, pubblicazione graduatorie, </w:t>
            </w:r>
            <w:r w:rsidR="0045328C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gestione didattica, </w:t>
            </w:r>
            <w:r w:rsidR="006B071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pubblicizzazione dell’evento per l’esecuzione di compiti di interesse pubblico).</w:t>
            </w:r>
          </w:p>
          <w:p w14:paraId="402A74FA" w14:textId="1A42A38B" w:rsidR="006B071D" w:rsidRPr="006B071D" w:rsidRDefault="006B071D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</w:p>
        </w:tc>
      </w:tr>
      <w:tr w:rsidR="0045328C" w:rsidRPr="00D811B9" w14:paraId="14C8458F" w14:textId="77777777" w:rsidTr="00310D3B">
        <w:trPr>
          <w:trHeight w:val="1816"/>
        </w:trPr>
        <w:tc>
          <w:tcPr>
            <w:tcW w:w="1129" w:type="dxa"/>
            <w:vAlign w:val="center"/>
          </w:tcPr>
          <w:p w14:paraId="57569346" w14:textId="566AFCED" w:rsidR="0045328C" w:rsidRDefault="0045328C" w:rsidP="004B5B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75F925" wp14:editId="780EB897">
                  <wp:extent cx="361950" cy="361950"/>
                  <wp:effectExtent l="0" t="0" r="0" b="0"/>
                  <wp:docPr id="8" name="Elemento grafico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9" w:type="dxa"/>
            <w:vAlign w:val="center"/>
          </w:tcPr>
          <w:p w14:paraId="618E4009" w14:textId="77777777" w:rsidR="0045328C" w:rsidRDefault="0045328C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 w:rsidRPr="0045328C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Il conferimento dei dati è facoltativo, ma nel caso non si volessero fornire i dati, non sarà possibile partecipare al Progetto PinkAmp.</w:t>
            </w:r>
          </w:p>
          <w:p w14:paraId="2F5CC397" w14:textId="293B8D7C" w:rsidR="0045328C" w:rsidRDefault="0045328C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Per la diffusione di immagini e video che ritraggono le ragazze, è necessario il consenso.</w:t>
            </w:r>
          </w:p>
        </w:tc>
      </w:tr>
    </w:tbl>
    <w:p w14:paraId="6D9DB1B8" w14:textId="745156E8" w:rsidR="009878BF" w:rsidRDefault="009878BF" w:rsidP="009878BF">
      <w:pPr>
        <w:rPr>
          <w:lang w:val="it-IT"/>
        </w:rPr>
      </w:pPr>
    </w:p>
    <w:p w14:paraId="6F7FEEDA" w14:textId="464F69C1" w:rsidR="00310D3B" w:rsidRDefault="00310D3B" w:rsidP="009878BF">
      <w:pPr>
        <w:rPr>
          <w:lang w:val="it-IT"/>
        </w:rPr>
      </w:pPr>
    </w:p>
    <w:p w14:paraId="6F98EDDF" w14:textId="58EA7F44" w:rsidR="00285475" w:rsidRDefault="00285475" w:rsidP="009878BF">
      <w:pPr>
        <w:rPr>
          <w:lang w:val="it-IT"/>
        </w:rPr>
      </w:pPr>
    </w:p>
    <w:p w14:paraId="37214C43" w14:textId="13778A26" w:rsidR="00285475" w:rsidRDefault="00285475" w:rsidP="009878BF">
      <w:pPr>
        <w:rPr>
          <w:lang w:val="it-IT"/>
        </w:rPr>
      </w:pPr>
    </w:p>
    <w:p w14:paraId="6BFB852E" w14:textId="2B312A73" w:rsidR="00285475" w:rsidRDefault="00285475" w:rsidP="009878BF">
      <w:pPr>
        <w:rPr>
          <w:lang w:val="it-IT"/>
        </w:rPr>
      </w:pPr>
    </w:p>
    <w:p w14:paraId="1836579E" w14:textId="77CC1A11" w:rsidR="00285475" w:rsidRDefault="00285475" w:rsidP="009878BF">
      <w:pPr>
        <w:rPr>
          <w:lang w:val="it-IT"/>
        </w:rPr>
      </w:pPr>
    </w:p>
    <w:p w14:paraId="6C10FDED" w14:textId="64E7AB67" w:rsidR="00285475" w:rsidRDefault="00285475" w:rsidP="009878BF">
      <w:pPr>
        <w:rPr>
          <w:lang w:val="it-IT"/>
        </w:rPr>
      </w:pPr>
    </w:p>
    <w:p w14:paraId="26A7694F" w14:textId="77777777" w:rsidR="00285475" w:rsidRDefault="00285475" w:rsidP="009878BF">
      <w:pPr>
        <w:rPr>
          <w:lang w:val="it-IT"/>
        </w:rPr>
      </w:pPr>
    </w:p>
    <w:p w14:paraId="363DFFF6" w14:textId="77777777" w:rsidR="00310D3B" w:rsidRDefault="00310D3B" w:rsidP="00285475">
      <w:pPr>
        <w:pStyle w:val="Titolo2"/>
        <w:spacing w:before="120"/>
        <w:rPr>
          <w:rFonts w:eastAsia="Candara"/>
          <w:sz w:val="36"/>
          <w:szCs w:val="36"/>
          <w:lang w:val="it-IT"/>
        </w:rPr>
      </w:pPr>
      <w:r w:rsidRPr="0045328C">
        <w:rPr>
          <w:rFonts w:eastAsia="Candara"/>
          <w:sz w:val="36"/>
          <w:szCs w:val="36"/>
          <w:lang w:val="it-IT"/>
        </w:rPr>
        <w:t>COME VENGONO TRATTATI E</w:t>
      </w:r>
      <w:r>
        <w:rPr>
          <w:rFonts w:eastAsia="Candara"/>
          <w:sz w:val="36"/>
          <w:szCs w:val="36"/>
          <w:lang w:val="it-IT"/>
        </w:rPr>
        <w:t xml:space="preserve"> PER QUANTO TEMPO SONO</w:t>
      </w:r>
      <w:r w:rsidRPr="0045328C">
        <w:rPr>
          <w:rFonts w:eastAsia="Candara"/>
          <w:sz w:val="36"/>
          <w:szCs w:val="36"/>
          <w:lang w:val="it-IT"/>
        </w:rPr>
        <w:t xml:space="preserve"> CONSERVATI I DATI PERSONALI?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45328C" w:rsidRPr="00D811B9" w14:paraId="3B3E1EC2" w14:textId="77777777" w:rsidTr="00390807">
        <w:trPr>
          <w:trHeight w:val="2290"/>
        </w:trPr>
        <w:tc>
          <w:tcPr>
            <w:tcW w:w="1129" w:type="dxa"/>
            <w:vAlign w:val="center"/>
          </w:tcPr>
          <w:p w14:paraId="53FC73C6" w14:textId="202D20F6" w:rsidR="0045328C" w:rsidRDefault="0045328C" w:rsidP="004B5BBA">
            <w:pPr>
              <w:jc w:val="center"/>
              <w:rPr>
                <w:rFonts w:eastAsia="Candara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7E562F6A" wp14:editId="25246BA6">
                  <wp:extent cx="562927" cy="409402"/>
                  <wp:effectExtent l="0" t="0" r="8890" b="0"/>
                  <wp:docPr id="11" name="Elemento grafico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67" cy="413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9" w:type="dxa"/>
            <w:vAlign w:val="center"/>
          </w:tcPr>
          <w:p w14:paraId="0FE6884A" w14:textId="77777777" w:rsidR="0045328C" w:rsidRPr="0045328C" w:rsidRDefault="0045328C" w:rsidP="0045328C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 w:rsidRPr="0045328C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Il trattamento dei dati personali avverrà mediante strumenti manuali, informatici e telematici comunque idonei a garantire la sicurezza e la riservatezza dei dati stessi.</w:t>
            </w:r>
          </w:p>
          <w:p w14:paraId="67080F41" w14:textId="29DE00DD" w:rsidR="009878BF" w:rsidRPr="006B071D" w:rsidRDefault="009878BF" w:rsidP="0045328C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Gli eventuali video documentari saranno disponibili su</w:t>
            </w:r>
            <w:r w:rsidR="00390807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i Sistemi Informativi d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i Ateneo 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e diffusi 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nella pagina </w:t>
            </w:r>
            <w:hyperlink r:id="rId24" w:history="1">
              <w:r w:rsidRPr="00A72FF7">
                <w:rPr>
                  <w:rStyle w:val="Collegamentoipertestuale"/>
                  <w:rFonts w:asciiTheme="majorHAnsi" w:eastAsia="Candara" w:hAnsiTheme="majorHAnsi"/>
                  <w:sz w:val="28"/>
                  <w:szCs w:val="32"/>
                  <w:lang w:val="it-IT"/>
                </w:rPr>
                <w:t>https://www.pinkamp.disim.univaq.it</w:t>
              </w:r>
            </w:hyperlink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</w:t>
            </w:r>
          </w:p>
        </w:tc>
      </w:tr>
      <w:tr w:rsidR="004F2EA0" w:rsidRPr="00D811B9" w14:paraId="61F228E3" w14:textId="77777777" w:rsidTr="004F2EA0">
        <w:trPr>
          <w:trHeight w:val="1043"/>
        </w:trPr>
        <w:tc>
          <w:tcPr>
            <w:tcW w:w="1129" w:type="dxa"/>
            <w:vAlign w:val="center"/>
          </w:tcPr>
          <w:p w14:paraId="732DD152" w14:textId="4EF450AB" w:rsidR="004F2EA0" w:rsidRDefault="004F2EA0" w:rsidP="004B5B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C7889D" wp14:editId="6AAD7D85">
                  <wp:extent cx="561975" cy="475517"/>
                  <wp:effectExtent l="0" t="0" r="0" b="1270"/>
                  <wp:docPr id="16" name="Elemento grafico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565" cy="47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9" w:type="dxa"/>
            <w:vAlign w:val="center"/>
          </w:tcPr>
          <w:p w14:paraId="3FC41F50" w14:textId="056FA717" w:rsidR="004F2EA0" w:rsidRPr="0045328C" w:rsidRDefault="004F2EA0" w:rsidP="0045328C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 w:rsidRPr="0045328C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Specifiche misure di sicurezza sono osservate per prevenire la perdita dei dati, usi illeciti o non corretti ed accessi non autorizzati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.</w:t>
            </w:r>
          </w:p>
        </w:tc>
      </w:tr>
    </w:tbl>
    <w:p w14:paraId="10E1EB1A" w14:textId="77777777" w:rsidR="0045328C" w:rsidRDefault="0045328C" w:rsidP="00846299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9878BF" w:rsidRPr="00D811B9" w14:paraId="6E978126" w14:textId="77777777" w:rsidTr="00390807">
        <w:trPr>
          <w:trHeight w:val="4595"/>
        </w:trPr>
        <w:tc>
          <w:tcPr>
            <w:tcW w:w="1129" w:type="dxa"/>
            <w:vAlign w:val="center"/>
          </w:tcPr>
          <w:p w14:paraId="08D1FFFB" w14:textId="751BD71D" w:rsidR="009878BF" w:rsidRDefault="009878BF" w:rsidP="004B5BBA">
            <w:pPr>
              <w:jc w:val="center"/>
              <w:rPr>
                <w:rFonts w:eastAsia="Candara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48185ADC" wp14:editId="0D600C27">
                  <wp:extent cx="523875" cy="549430"/>
                  <wp:effectExtent l="0" t="0" r="0" b="3175"/>
                  <wp:docPr id="13" name="Elemento grafico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48" cy="553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9" w:type="dxa"/>
            <w:vAlign w:val="center"/>
          </w:tcPr>
          <w:p w14:paraId="2A156797" w14:textId="77777777" w:rsidR="009878BF" w:rsidRDefault="009878BF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I dati personali potranno essere portati a conoscenza del Team di ricercatori del gruppo di lavoro PinkAmp anche per valutare la nostra qualità di insegnamento e migliorare le future lezioni ed attività.</w:t>
            </w:r>
          </w:p>
          <w:p w14:paraId="2AADF4DD" w14:textId="678770ED" w:rsidR="009878BF" w:rsidRPr="006B071D" w:rsidRDefault="009878BF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Le informazioni anagrafiche, i dati di contatto e le copie dei documenti di identità sono conservati </w:t>
            </w:r>
            <w:r w:rsidR="00390807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nei Sistemi Informativi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dell’Università 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nel rispetto delle misure di sicurezza previste dall’Ateneo, </w:t>
            </w:r>
            <w:r w:rsidR="004F2EA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accessibili solo 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da parte di soggetti interni all’Ateneo stesso, autorizzati al trattamento, a cui sono impartite idonee istruzioni operative in ordine a misure e accorgimenti volti alla concreta tutela dei dati personali, </w:t>
            </w:r>
            <w:r w:rsidR="004F2EA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e 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verranno conservati </w:t>
            </w:r>
            <w:r w:rsidR="0036403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per 3 anni</w:t>
            </w:r>
            <w:r w:rsidR="008931B1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per valutare l’efficacia del PinKamP in termini di </w:t>
            </w:r>
            <w:r w:rsidR="0087029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riduzione del gender gap </w:t>
            </w:r>
            <w:r w:rsidR="00E23E12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nella scelta del</w:t>
            </w:r>
            <w:r w:rsidR="002B6F2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le</w:t>
            </w:r>
            <w:r w:rsidR="0087029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tematiche STEM </w:t>
            </w:r>
            <w:r w:rsidR="002B6F2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negli studi universitari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. I dati aggregati, privi di identificativi come ad es. il numero delle partecipanti, saranno conservati ai soli fini statistici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.</w:t>
            </w:r>
          </w:p>
        </w:tc>
      </w:tr>
    </w:tbl>
    <w:p w14:paraId="02AE4FDD" w14:textId="77777777" w:rsidR="00285475" w:rsidRPr="00285475" w:rsidRDefault="00285475" w:rsidP="00470C4B">
      <w:pPr>
        <w:pStyle w:val="Titolo2"/>
        <w:rPr>
          <w:rFonts w:eastAsia="Candara"/>
          <w:sz w:val="20"/>
          <w:szCs w:val="20"/>
          <w:lang w:val="it-IT"/>
        </w:rPr>
      </w:pPr>
    </w:p>
    <w:p w14:paraId="2AF3AB1D" w14:textId="65A4E9E8" w:rsidR="00470C4B" w:rsidRPr="00285475" w:rsidRDefault="004E334D" w:rsidP="00285475">
      <w:pPr>
        <w:pStyle w:val="Titolo2"/>
        <w:spacing w:before="120"/>
        <w:rPr>
          <w:rFonts w:eastAsia="Candara"/>
          <w:sz w:val="36"/>
          <w:szCs w:val="36"/>
          <w:lang w:val="it-IT"/>
        </w:rPr>
      </w:pPr>
      <w:r w:rsidRPr="00285475">
        <w:rPr>
          <w:rFonts w:eastAsia="Candara"/>
          <w:sz w:val="36"/>
          <w:szCs w:val="36"/>
          <w:lang w:val="it-IT"/>
        </w:rPr>
        <w:t>INDICAZIONI SPECIFICHE PER L’EMERGENZA COVID-19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6"/>
        <w:gridCol w:w="8422"/>
      </w:tblGrid>
      <w:tr w:rsidR="009878BF" w:rsidRPr="00D811B9" w14:paraId="2BA3896E" w14:textId="77777777" w:rsidTr="00310D3B">
        <w:trPr>
          <w:trHeight w:val="6949"/>
        </w:trPr>
        <w:tc>
          <w:tcPr>
            <w:tcW w:w="1206" w:type="dxa"/>
            <w:vAlign w:val="center"/>
          </w:tcPr>
          <w:p w14:paraId="453F6B88" w14:textId="43B33697" w:rsidR="009878BF" w:rsidRDefault="004F2EA0" w:rsidP="004B5BBA">
            <w:pPr>
              <w:jc w:val="center"/>
              <w:rPr>
                <w:rFonts w:eastAsia="Candara"/>
                <w:lang w:val="it-IT"/>
              </w:rPr>
            </w:pPr>
            <w:bookmarkStart w:id="0" w:name="_Hlk74056004"/>
            <w:r>
              <w:rPr>
                <w:noProof/>
              </w:rPr>
              <w:drawing>
                <wp:inline distT="0" distB="0" distL="0" distR="0" wp14:anchorId="4D421758" wp14:editId="78427152">
                  <wp:extent cx="619125" cy="619125"/>
                  <wp:effectExtent l="0" t="0" r="9525" b="9525"/>
                  <wp:docPr id="15" name="Elemento grafico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vAlign w:val="center"/>
          </w:tcPr>
          <w:p w14:paraId="1B5A499A" w14:textId="77777777" w:rsidR="00310D3B" w:rsidRDefault="009878BF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Le sessioni di didattica saranno effettuate mediante la piattaforma  </w:t>
            </w:r>
            <w:r w:rsidRPr="009878BF">
              <w:rPr>
                <w:rFonts w:asciiTheme="majorHAnsi" w:eastAsia="Candara" w:hAnsiTheme="majorHAnsi"/>
                <w:b/>
                <w:bCs/>
                <w:i/>
                <w:iCs/>
                <w:sz w:val="28"/>
                <w:szCs w:val="32"/>
                <w:lang w:val="it-IT"/>
              </w:rPr>
              <w:t>Microsoft  Teams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,  o  altra  piattaforma  analoga  (in  caso  di necessità)  che   consentirà  di  seguire  le  lezioni  da  remoto</w:t>
            </w:r>
            <w:r w:rsidR="00310D3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.</w:t>
            </w:r>
          </w:p>
          <w:p w14:paraId="726E3CFD" w14:textId="77777777" w:rsidR="00310D3B" w:rsidRDefault="00310D3B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</w:p>
          <w:p w14:paraId="3B9DB131" w14:textId="2BB8FA7C" w:rsidR="004F2EA0" w:rsidRPr="006B071D" w:rsidRDefault="009878BF" w:rsidP="004B5BBA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I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nformiamo che può essere richiesto di mostrare un valido documento di riconoscimento qualora si renda necessario identificar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e i soggetti partecipanti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. Le sedute telematiche non saranno, di norma, registrate</w:t>
            </w:r>
            <w:r w:rsidR="004E334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,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ma qualora lo fossero</w:t>
            </w:r>
            <w:r w:rsidR="004E334D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,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i partecipanti 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sara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nno 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informat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i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prima della sessione e verrà richiesto un esplicito consenso al trattamento. 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R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icordiamo che, come indicato dal Garante della privacy, se registri una lezione </w:t>
            </w:r>
            <w:r w:rsidR="004F2EA0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l</w:t>
            </w:r>
            <w:r w:rsidRPr="009878BF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o potrai fare solo ed esclusivamente a carattere   personale, ad   esempio   per   motivi   di   studio   individuale, compatibilmente  con  le  specifiche  disposizioni dell’Ateneo al  riguardo.  Per  ogni  altro  utilizzo  o eventuale  diffusione,  anche  su  Internet,  è  necessario  prima  informare  le  persone  coinvolte  nella registrazione (professori, studenti...) e ottenere il loro consenso. Il materiale  didattico  che  sarà  reso  disponibile  sulla  piattaforma è protetto dalla  normativa  in materia di diritto d’autore e non può essere diffuso se non previa autorizzazione degli autori.</w:t>
            </w:r>
          </w:p>
        </w:tc>
      </w:tr>
    </w:tbl>
    <w:bookmarkEnd w:id="0"/>
    <w:p w14:paraId="5BA01E4C" w14:textId="21D766CF" w:rsidR="00862E1E" w:rsidRPr="004F2EA0" w:rsidRDefault="004F2EA0" w:rsidP="005508E0">
      <w:pPr>
        <w:pStyle w:val="Titolo2"/>
        <w:rPr>
          <w:sz w:val="36"/>
          <w:szCs w:val="36"/>
          <w:lang w:val="it-IT"/>
        </w:rPr>
      </w:pPr>
      <w:r w:rsidRPr="004F2EA0">
        <w:rPr>
          <w:sz w:val="36"/>
          <w:szCs w:val="36"/>
          <w:lang w:val="it-IT"/>
        </w:rPr>
        <w:t xml:space="preserve">I </w:t>
      </w:r>
      <w:r w:rsidR="00862E1E" w:rsidRPr="004F2EA0">
        <w:rPr>
          <w:sz w:val="36"/>
          <w:szCs w:val="36"/>
          <w:lang w:val="it-IT"/>
        </w:rPr>
        <w:t>DIRITTI DEGLI INTERESSATI</w:t>
      </w:r>
    </w:p>
    <w:p w14:paraId="1770C19E" w14:textId="77777777" w:rsidR="004F2EA0" w:rsidRDefault="004F2EA0" w:rsidP="00E91CD4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4F2EA0" w:rsidRPr="00D811B9" w14:paraId="15F8B729" w14:textId="77777777" w:rsidTr="00285475">
        <w:trPr>
          <w:trHeight w:val="4518"/>
        </w:trPr>
        <w:tc>
          <w:tcPr>
            <w:tcW w:w="1129" w:type="dxa"/>
            <w:vAlign w:val="center"/>
          </w:tcPr>
          <w:p w14:paraId="315AB667" w14:textId="77777777" w:rsidR="00470C4B" w:rsidRDefault="00470C4B" w:rsidP="004B5BBA">
            <w:pPr>
              <w:jc w:val="center"/>
              <w:rPr>
                <w:noProof/>
              </w:rPr>
            </w:pPr>
          </w:p>
          <w:p w14:paraId="40D4A121" w14:textId="0C50187B" w:rsidR="004F2EA0" w:rsidRDefault="00470C4B" w:rsidP="004B5BBA">
            <w:pPr>
              <w:jc w:val="center"/>
              <w:rPr>
                <w:rFonts w:eastAsia="Candara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77C7E698" wp14:editId="7AEE341D">
                  <wp:extent cx="552450" cy="627784"/>
                  <wp:effectExtent l="0" t="0" r="0" b="1270"/>
                  <wp:docPr id="18" name="Elemento grafico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160" cy="62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9" w:type="dxa"/>
            <w:vAlign w:val="center"/>
          </w:tcPr>
          <w:p w14:paraId="504117CD" w14:textId="0C08D382" w:rsidR="004F2EA0" w:rsidRDefault="00470C4B" w:rsidP="00470C4B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 w:rsidRPr="00470C4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L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’Università </w:t>
            </w:r>
            <w:r w:rsidRPr="00470C4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è a completa disposizione per recepire le eventuali </w:t>
            </w:r>
            <w:r w:rsidRPr="00470C4B">
              <w:rPr>
                <w:rFonts w:asciiTheme="majorHAnsi" w:eastAsia="Candara" w:hAnsiTheme="majorHAnsi"/>
                <w:b/>
                <w:bCs/>
                <w:sz w:val="28"/>
                <w:szCs w:val="32"/>
                <w:lang w:val="it-IT"/>
              </w:rPr>
              <w:t xml:space="preserve">richieste per l’esercizio dei diritti degli </w:t>
            </w:r>
            <w:r w:rsidR="00310D3B">
              <w:rPr>
                <w:rFonts w:asciiTheme="majorHAnsi" w:eastAsia="Candara" w:hAnsiTheme="majorHAnsi"/>
                <w:b/>
                <w:bCs/>
                <w:sz w:val="28"/>
                <w:szCs w:val="32"/>
                <w:lang w:val="it-IT"/>
              </w:rPr>
              <w:t>i</w:t>
            </w:r>
            <w:r w:rsidRPr="00470C4B">
              <w:rPr>
                <w:rFonts w:asciiTheme="majorHAnsi" w:eastAsia="Candara" w:hAnsiTheme="majorHAnsi"/>
                <w:b/>
                <w:bCs/>
                <w:sz w:val="28"/>
                <w:szCs w:val="32"/>
                <w:lang w:val="it-IT"/>
              </w:rPr>
              <w:t>nteressati</w:t>
            </w:r>
            <w:r w:rsidRPr="00470C4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</w:t>
            </w:r>
            <w:r w:rsidR="00310D3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</w:t>
            </w:r>
            <w:r w:rsidRPr="00470C4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(es. di accesso, verifica origine, rettifica, opposizione, limitazione, etc. ), che vanno trasmesse all’indirizzo di posta elettronica </w:t>
            </w:r>
            <w:hyperlink r:id="rId33" w:history="1">
              <w:r w:rsidRPr="00A72FF7">
                <w:rPr>
                  <w:rStyle w:val="Collegamentoipertestuale"/>
                  <w:rFonts w:asciiTheme="majorHAnsi" w:eastAsia="Candara" w:hAnsiTheme="majorHAnsi"/>
                  <w:sz w:val="28"/>
                  <w:szCs w:val="32"/>
                  <w:lang w:val="it-IT"/>
                </w:rPr>
                <w:t>pinkamp@univaq.it</w:t>
              </w:r>
            </w:hyperlink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</w:t>
            </w:r>
          </w:p>
          <w:p w14:paraId="6BB808FF" w14:textId="77777777" w:rsidR="00470C4B" w:rsidRDefault="00470C4B" w:rsidP="00470C4B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</w:p>
          <w:p w14:paraId="672AA283" w14:textId="77AE1066" w:rsidR="00470C4B" w:rsidRPr="00470C4B" w:rsidRDefault="00470C4B" w:rsidP="00470C4B">
            <w:pPr>
              <w:rPr>
                <w:rFonts w:asciiTheme="majorHAnsi" w:eastAsia="Candara" w:hAnsiTheme="majorHAnsi"/>
                <w:b/>
                <w:bCs/>
                <w:sz w:val="28"/>
                <w:szCs w:val="32"/>
                <w:lang w:val="it-IT"/>
              </w:rPr>
            </w:pPr>
            <w:r w:rsidRPr="00470C4B">
              <w:rPr>
                <w:rFonts w:asciiTheme="majorHAnsi" w:eastAsia="Candara" w:hAnsiTheme="majorHAnsi"/>
                <w:b/>
                <w:bCs/>
                <w:sz w:val="28"/>
                <w:szCs w:val="32"/>
                <w:lang w:val="it-IT"/>
              </w:rPr>
              <w:t>N.B.</w:t>
            </w:r>
          </w:p>
          <w:p w14:paraId="4BDFE484" w14:textId="68069B42" w:rsidR="00470C4B" w:rsidRDefault="00470C4B" w:rsidP="00470C4B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 w:rsidRPr="00470C4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La cancellazione dei dati personali relativi alle pubblicazioni cartacee non sarà possibile dopo la stampa e diffusione del libro PinkBook</w:t>
            </w:r>
            <w:r w:rsidR="00390807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.</w:t>
            </w:r>
            <w:r w:rsidRPr="00470C4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 </w:t>
            </w:r>
          </w:p>
          <w:p w14:paraId="69A95C2C" w14:textId="724AAD57" w:rsidR="00470C4B" w:rsidRPr="00470C4B" w:rsidRDefault="00470C4B" w:rsidP="00470C4B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</w:p>
          <w:p w14:paraId="0E543CF8" w14:textId="2A39E789" w:rsidR="00470C4B" w:rsidRDefault="00470C4B" w:rsidP="00470C4B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In relazione ai dati diffusi online (es. con il </w:t>
            </w:r>
            <w:r w:rsidRPr="00470C4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video documentario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)</w:t>
            </w:r>
            <w:r w:rsidRPr="00470C4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, in caso di 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motivata </w:t>
            </w:r>
            <w:r w:rsidRPr="00470C4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richiesta di cancellazione di dati personali, potrà essere 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valutato l’</w:t>
            </w:r>
            <w:r w:rsidRPr="00470C4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oscura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men</w:t>
            </w:r>
            <w:r w:rsidRPr="00470C4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to 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del soggetto </w:t>
            </w:r>
            <w:r w:rsidRPr="00470C4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nelle parti che 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 xml:space="preserve">lo </w:t>
            </w:r>
            <w:r w:rsidRPr="00470C4B">
              <w:rPr>
                <w:rFonts w:asciiTheme="majorHAnsi" w:eastAsia="Candara" w:hAnsiTheme="majorHAnsi"/>
                <w:sz w:val="28"/>
                <w:szCs w:val="32"/>
                <w:lang w:val="it-IT"/>
              </w:rPr>
              <w:t>riguardano</w:t>
            </w:r>
            <w:r>
              <w:rPr>
                <w:rFonts w:asciiTheme="majorHAnsi" w:eastAsia="Candara" w:hAnsiTheme="majorHAnsi"/>
                <w:sz w:val="28"/>
                <w:szCs w:val="32"/>
                <w:lang w:val="it-IT"/>
              </w:rPr>
              <w:t>.</w:t>
            </w:r>
          </w:p>
          <w:p w14:paraId="16A012AA" w14:textId="64EA5F3B" w:rsidR="00470C4B" w:rsidRPr="006B071D" w:rsidRDefault="00470C4B" w:rsidP="00470C4B">
            <w:pPr>
              <w:rPr>
                <w:rFonts w:asciiTheme="majorHAnsi" w:eastAsia="Candara" w:hAnsiTheme="majorHAnsi"/>
                <w:sz w:val="28"/>
                <w:szCs w:val="32"/>
                <w:lang w:val="it-IT"/>
              </w:rPr>
            </w:pPr>
          </w:p>
        </w:tc>
      </w:tr>
    </w:tbl>
    <w:p w14:paraId="045EB865" w14:textId="77777777" w:rsidR="004F2EA0" w:rsidRDefault="004F2EA0" w:rsidP="00E91CD4">
      <w:pPr>
        <w:rPr>
          <w:lang w:val="it-IT"/>
        </w:rPr>
      </w:pPr>
    </w:p>
    <w:sectPr w:rsidR="004F2EA0" w:rsidSect="004E334D">
      <w:headerReference w:type="default" r:id="rId34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4F13" w14:textId="77777777" w:rsidR="00A95A2F" w:rsidRDefault="00A95A2F" w:rsidP="004E334D">
      <w:pPr>
        <w:spacing w:line="240" w:lineRule="auto"/>
      </w:pPr>
      <w:r>
        <w:separator/>
      </w:r>
    </w:p>
  </w:endnote>
  <w:endnote w:type="continuationSeparator" w:id="0">
    <w:p w14:paraId="45E96BD9" w14:textId="77777777" w:rsidR="00A95A2F" w:rsidRDefault="00A95A2F" w:rsidP="004E3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2637" w14:textId="77777777" w:rsidR="00A95A2F" w:rsidRDefault="00A95A2F" w:rsidP="004E334D">
      <w:pPr>
        <w:spacing w:line="240" w:lineRule="auto"/>
      </w:pPr>
      <w:r>
        <w:separator/>
      </w:r>
    </w:p>
  </w:footnote>
  <w:footnote w:type="continuationSeparator" w:id="0">
    <w:p w14:paraId="3C6CF420" w14:textId="77777777" w:rsidR="00A95A2F" w:rsidRDefault="00A95A2F" w:rsidP="004E3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1646" w14:textId="2660BAC2" w:rsidR="004E334D" w:rsidRDefault="004E334D">
    <w:pPr>
      <w:pStyle w:val="Intestazione"/>
    </w:pPr>
    <w:r>
      <w:rPr>
        <w:noProof/>
      </w:rPr>
      <w:drawing>
        <wp:inline distT="0" distB="0" distL="0" distR="0" wp14:anchorId="0B4A34CF" wp14:editId="4F61F5C3">
          <wp:extent cx="1038225" cy="57640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190" cy="581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E8007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5D64"/>
    <w:multiLevelType w:val="hybridMultilevel"/>
    <w:tmpl w:val="39BC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2098"/>
    <w:multiLevelType w:val="hybridMultilevel"/>
    <w:tmpl w:val="45565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3A2D"/>
    <w:multiLevelType w:val="hybridMultilevel"/>
    <w:tmpl w:val="A06265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2161"/>
    <w:multiLevelType w:val="hybridMultilevel"/>
    <w:tmpl w:val="725E1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D0023"/>
    <w:multiLevelType w:val="hybridMultilevel"/>
    <w:tmpl w:val="BBDEC3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65114"/>
    <w:multiLevelType w:val="hybridMultilevel"/>
    <w:tmpl w:val="7FD44A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31956"/>
    <w:multiLevelType w:val="hybridMultilevel"/>
    <w:tmpl w:val="D4C404DE"/>
    <w:lvl w:ilvl="0" w:tplc="FA1EFC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13D12"/>
    <w:multiLevelType w:val="hybridMultilevel"/>
    <w:tmpl w:val="5802A6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A7FF5"/>
    <w:multiLevelType w:val="hybridMultilevel"/>
    <w:tmpl w:val="5122EB40"/>
    <w:lvl w:ilvl="0" w:tplc="9C9458A8">
      <w:start w:val="1"/>
      <w:numFmt w:val="bullet"/>
      <w:lvlText w:val="-"/>
      <w:lvlJc w:val="left"/>
      <w:pPr>
        <w:ind w:left="72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430B0">
      <w:start w:val="1"/>
      <w:numFmt w:val="bullet"/>
      <w:lvlText w:val="o"/>
      <w:lvlJc w:val="left"/>
      <w:pPr>
        <w:ind w:left="144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46E0A6">
      <w:start w:val="1"/>
      <w:numFmt w:val="bullet"/>
      <w:lvlText w:val="▪"/>
      <w:lvlJc w:val="left"/>
      <w:pPr>
        <w:ind w:left="216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0E41EC">
      <w:start w:val="1"/>
      <w:numFmt w:val="bullet"/>
      <w:lvlText w:val="•"/>
      <w:lvlJc w:val="left"/>
      <w:pPr>
        <w:ind w:left="288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06E950">
      <w:start w:val="1"/>
      <w:numFmt w:val="bullet"/>
      <w:lvlText w:val="o"/>
      <w:lvlJc w:val="left"/>
      <w:pPr>
        <w:ind w:left="360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F49B2C">
      <w:start w:val="1"/>
      <w:numFmt w:val="bullet"/>
      <w:lvlText w:val="▪"/>
      <w:lvlJc w:val="left"/>
      <w:pPr>
        <w:ind w:left="432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CEE636">
      <w:start w:val="1"/>
      <w:numFmt w:val="bullet"/>
      <w:lvlText w:val="•"/>
      <w:lvlJc w:val="left"/>
      <w:pPr>
        <w:ind w:left="504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E496A">
      <w:start w:val="1"/>
      <w:numFmt w:val="bullet"/>
      <w:lvlText w:val="o"/>
      <w:lvlJc w:val="left"/>
      <w:pPr>
        <w:ind w:left="576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A06D1E">
      <w:start w:val="1"/>
      <w:numFmt w:val="bullet"/>
      <w:lvlText w:val="▪"/>
      <w:lvlJc w:val="left"/>
      <w:pPr>
        <w:ind w:left="648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AA32F9"/>
    <w:multiLevelType w:val="hybridMultilevel"/>
    <w:tmpl w:val="8C5C153E"/>
    <w:lvl w:ilvl="0" w:tplc="414A2CE4">
      <w:start w:val="1"/>
      <w:numFmt w:val="lowerLetter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03E">
      <w:start w:val="1"/>
      <w:numFmt w:val="lowerLetter"/>
      <w:lvlText w:val="%2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A2BEB8">
      <w:start w:val="1"/>
      <w:numFmt w:val="lowerRoman"/>
      <w:lvlText w:val="%3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080AC8">
      <w:start w:val="1"/>
      <w:numFmt w:val="decimal"/>
      <w:lvlText w:val="%4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FCFB78">
      <w:start w:val="1"/>
      <w:numFmt w:val="lowerLetter"/>
      <w:lvlText w:val="%5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4DA06">
      <w:start w:val="1"/>
      <w:numFmt w:val="lowerRoman"/>
      <w:lvlText w:val="%6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BCA4E0">
      <w:start w:val="1"/>
      <w:numFmt w:val="decimal"/>
      <w:lvlText w:val="%7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FC8210">
      <w:start w:val="1"/>
      <w:numFmt w:val="lowerLetter"/>
      <w:lvlText w:val="%8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AE1254">
      <w:start w:val="1"/>
      <w:numFmt w:val="lowerRoman"/>
      <w:lvlText w:val="%9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1D"/>
    <w:rsid w:val="000630DC"/>
    <w:rsid w:val="00071409"/>
    <w:rsid w:val="000817B7"/>
    <w:rsid w:val="00085980"/>
    <w:rsid w:val="000A1732"/>
    <w:rsid w:val="000A53B9"/>
    <w:rsid w:val="000E6699"/>
    <w:rsid w:val="000F67C3"/>
    <w:rsid w:val="00152162"/>
    <w:rsid w:val="00164923"/>
    <w:rsid w:val="001666E8"/>
    <w:rsid w:val="00174F8A"/>
    <w:rsid w:val="00177D14"/>
    <w:rsid w:val="001A1B33"/>
    <w:rsid w:val="001B617F"/>
    <w:rsid w:val="001D7038"/>
    <w:rsid w:val="0020037D"/>
    <w:rsid w:val="0027069B"/>
    <w:rsid w:val="002713C0"/>
    <w:rsid w:val="00285475"/>
    <w:rsid w:val="00294D47"/>
    <w:rsid w:val="00297EE1"/>
    <w:rsid w:val="002B6F20"/>
    <w:rsid w:val="002E167D"/>
    <w:rsid w:val="003037CC"/>
    <w:rsid w:val="00310D3B"/>
    <w:rsid w:val="0034193E"/>
    <w:rsid w:val="0036403F"/>
    <w:rsid w:val="00390807"/>
    <w:rsid w:val="003A5DDA"/>
    <w:rsid w:val="003B4FD4"/>
    <w:rsid w:val="003C6581"/>
    <w:rsid w:val="003D1F20"/>
    <w:rsid w:val="003D3083"/>
    <w:rsid w:val="00407059"/>
    <w:rsid w:val="004124F3"/>
    <w:rsid w:val="004362A2"/>
    <w:rsid w:val="00437C69"/>
    <w:rsid w:val="0045328C"/>
    <w:rsid w:val="00461C47"/>
    <w:rsid w:val="00470C4B"/>
    <w:rsid w:val="0047470F"/>
    <w:rsid w:val="0048028D"/>
    <w:rsid w:val="00494DE2"/>
    <w:rsid w:val="004976F2"/>
    <w:rsid w:val="004C7ED3"/>
    <w:rsid w:val="004E334D"/>
    <w:rsid w:val="004F2BA4"/>
    <w:rsid w:val="004F2EA0"/>
    <w:rsid w:val="00532C9A"/>
    <w:rsid w:val="005505CE"/>
    <w:rsid w:val="005508E0"/>
    <w:rsid w:val="00573263"/>
    <w:rsid w:val="005A7253"/>
    <w:rsid w:val="005B63A0"/>
    <w:rsid w:val="005F2758"/>
    <w:rsid w:val="005F4611"/>
    <w:rsid w:val="006343CC"/>
    <w:rsid w:val="006356E3"/>
    <w:rsid w:val="00640C2C"/>
    <w:rsid w:val="00640E8F"/>
    <w:rsid w:val="0065321D"/>
    <w:rsid w:val="00666ED2"/>
    <w:rsid w:val="0067450A"/>
    <w:rsid w:val="006748EC"/>
    <w:rsid w:val="006A1226"/>
    <w:rsid w:val="006B071D"/>
    <w:rsid w:val="006C4736"/>
    <w:rsid w:val="006D179C"/>
    <w:rsid w:val="006E2612"/>
    <w:rsid w:val="006E4628"/>
    <w:rsid w:val="006F1DA6"/>
    <w:rsid w:val="006F3C23"/>
    <w:rsid w:val="007325C9"/>
    <w:rsid w:val="007708F4"/>
    <w:rsid w:val="0079564E"/>
    <w:rsid w:val="007B412C"/>
    <w:rsid w:val="007C7B4E"/>
    <w:rsid w:val="007E189F"/>
    <w:rsid w:val="007E18E2"/>
    <w:rsid w:val="007E4942"/>
    <w:rsid w:val="00832D71"/>
    <w:rsid w:val="008346B4"/>
    <w:rsid w:val="008426D2"/>
    <w:rsid w:val="00844E9F"/>
    <w:rsid w:val="00846299"/>
    <w:rsid w:val="00862E1E"/>
    <w:rsid w:val="0087029B"/>
    <w:rsid w:val="008779B3"/>
    <w:rsid w:val="00881F8E"/>
    <w:rsid w:val="008931B1"/>
    <w:rsid w:val="008A60AC"/>
    <w:rsid w:val="008D0BC2"/>
    <w:rsid w:val="008D3A0C"/>
    <w:rsid w:val="008E28C0"/>
    <w:rsid w:val="008E2FDC"/>
    <w:rsid w:val="008E5326"/>
    <w:rsid w:val="0090523C"/>
    <w:rsid w:val="009076DE"/>
    <w:rsid w:val="00910605"/>
    <w:rsid w:val="009122C8"/>
    <w:rsid w:val="00916504"/>
    <w:rsid w:val="0092090A"/>
    <w:rsid w:val="00924F49"/>
    <w:rsid w:val="009311D4"/>
    <w:rsid w:val="00971CCC"/>
    <w:rsid w:val="009878BF"/>
    <w:rsid w:val="009A2B28"/>
    <w:rsid w:val="009A431C"/>
    <w:rsid w:val="009C34E9"/>
    <w:rsid w:val="00A17799"/>
    <w:rsid w:val="00A22699"/>
    <w:rsid w:val="00A241FD"/>
    <w:rsid w:val="00A31A1F"/>
    <w:rsid w:val="00A57132"/>
    <w:rsid w:val="00A95A2F"/>
    <w:rsid w:val="00AD59FE"/>
    <w:rsid w:val="00AD61C3"/>
    <w:rsid w:val="00AD6945"/>
    <w:rsid w:val="00AE2A20"/>
    <w:rsid w:val="00AF1369"/>
    <w:rsid w:val="00B16A96"/>
    <w:rsid w:val="00B25A65"/>
    <w:rsid w:val="00B325F0"/>
    <w:rsid w:val="00B61AA6"/>
    <w:rsid w:val="00B727E9"/>
    <w:rsid w:val="00C50D88"/>
    <w:rsid w:val="00C52100"/>
    <w:rsid w:val="00C85096"/>
    <w:rsid w:val="00CC2F74"/>
    <w:rsid w:val="00CD7B06"/>
    <w:rsid w:val="00D00C92"/>
    <w:rsid w:val="00D411E5"/>
    <w:rsid w:val="00D457C6"/>
    <w:rsid w:val="00D667DD"/>
    <w:rsid w:val="00D811B9"/>
    <w:rsid w:val="00D85954"/>
    <w:rsid w:val="00DD0514"/>
    <w:rsid w:val="00DF04E8"/>
    <w:rsid w:val="00E0576D"/>
    <w:rsid w:val="00E23E12"/>
    <w:rsid w:val="00E64956"/>
    <w:rsid w:val="00E836DE"/>
    <w:rsid w:val="00E83E82"/>
    <w:rsid w:val="00E91CD4"/>
    <w:rsid w:val="00E93241"/>
    <w:rsid w:val="00EA377F"/>
    <w:rsid w:val="00EA764E"/>
    <w:rsid w:val="00EB217B"/>
    <w:rsid w:val="00EC2338"/>
    <w:rsid w:val="00EC2FA7"/>
    <w:rsid w:val="00F06401"/>
    <w:rsid w:val="00F06CD6"/>
    <w:rsid w:val="00F06E1D"/>
    <w:rsid w:val="00F11A6B"/>
    <w:rsid w:val="00F156FB"/>
    <w:rsid w:val="00F37E46"/>
    <w:rsid w:val="00F744DC"/>
    <w:rsid w:val="00FA43DF"/>
    <w:rsid w:val="00FC143C"/>
    <w:rsid w:val="00FD5374"/>
    <w:rsid w:val="00FD57A3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D05D"/>
  <w15:docId w15:val="{1D3497BC-A5BB-4A56-8E89-AB07797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63"/>
    <w:pPr>
      <w:spacing w:after="0"/>
      <w:jc w:val="both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2F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217B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C2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2F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2F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2F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2F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2F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2F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CC2F74"/>
    <w:rPr>
      <w:i/>
      <w:iCs/>
      <w:color w:val="808080" w:themeColor="text1" w:themeTint="7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2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2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2F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F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C2F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C2F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C2F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C2F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C2F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C2F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2F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C2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2F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2F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2F74"/>
    <w:rPr>
      <w:b/>
      <w:bCs/>
    </w:rPr>
  </w:style>
  <w:style w:type="character" w:styleId="Enfasicorsivo">
    <w:name w:val="Emphasis"/>
    <w:basedOn w:val="Carpredefinitoparagrafo"/>
    <w:uiPriority w:val="20"/>
    <w:qFormat/>
    <w:rsid w:val="00CC2F74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CC2F7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C2F74"/>
  </w:style>
  <w:style w:type="paragraph" w:styleId="Paragrafoelenco">
    <w:name w:val="List Paragraph"/>
    <w:basedOn w:val="Normale"/>
    <w:uiPriority w:val="34"/>
    <w:qFormat/>
    <w:rsid w:val="00CC2F7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C2F7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2F7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2F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2F7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CC2F7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CC2F74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CC2F74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CC2F74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2F74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EA37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3D1F2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41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it-IT"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411E5"/>
    <w:rPr>
      <w:rFonts w:ascii="Courier New" w:eastAsia="Times New Roman" w:hAnsi="Courier New" w:cs="Courier New"/>
      <w:sz w:val="20"/>
      <w:szCs w:val="20"/>
      <w:lang w:val="it-IT" w:eastAsia="it-IT" w:bidi="ar-SA"/>
    </w:rPr>
  </w:style>
  <w:style w:type="paragraph" w:styleId="Puntoelenco">
    <w:name w:val="List Bullet"/>
    <w:basedOn w:val="Normale"/>
    <w:uiPriority w:val="99"/>
    <w:unhideWhenUsed/>
    <w:rsid w:val="00407059"/>
    <w:pPr>
      <w:numPr>
        <w:numId w:val="10"/>
      </w:numPr>
      <w:contextualSpacing/>
    </w:pPr>
  </w:style>
  <w:style w:type="table" w:styleId="Grigliatabella">
    <w:name w:val="Table Grid"/>
    <w:basedOn w:val="Tabellanormale"/>
    <w:uiPriority w:val="59"/>
    <w:rsid w:val="000F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E28C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E334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34D"/>
    <w:rPr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E334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34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image" Target="media/image7.png"/><Relationship Id="rId26" Type="http://schemas.openxmlformats.org/officeDocument/2006/relationships/image" Target="media/image14.svg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svg"/><Relationship Id="rId25" Type="http://schemas.openxmlformats.org/officeDocument/2006/relationships/image" Target="media/image13.png"/><Relationship Id="rId33" Type="http://schemas.openxmlformats.org/officeDocument/2006/relationships/hyperlink" Target="mailto:pinkamp@univaq.i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yperlink" Target="https://www.pinkamp.disim.univaq.it" TargetMode="External"/><Relationship Id="rId32" Type="http://schemas.openxmlformats.org/officeDocument/2006/relationships/image" Target="media/image20.svg"/><Relationship Id="rId5" Type="http://schemas.openxmlformats.org/officeDocument/2006/relationships/styles" Target="styles.xml"/><Relationship Id="rId15" Type="http://schemas.openxmlformats.org/officeDocument/2006/relationships/hyperlink" Target="mailto:rpd@strutture.univaq.it" TargetMode="External"/><Relationship Id="rId23" Type="http://schemas.openxmlformats.org/officeDocument/2006/relationships/image" Target="media/image12.svg"/><Relationship Id="rId28" Type="http://schemas.openxmlformats.org/officeDocument/2006/relationships/image" Target="media/image16.sv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svg"/><Relationship Id="rId31" Type="http://schemas.openxmlformats.org/officeDocument/2006/relationships/image" Target="media/image1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tocollo@pec.univaq.it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svg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F135F71B7C4585225E0AEE0C3C92" ma:contentTypeVersion="11" ma:contentTypeDescription="Creare un nuovo documento." ma:contentTypeScope="" ma:versionID="a72f01f45ca924451d19d949982c1c47">
  <xsd:schema xmlns:xsd="http://www.w3.org/2001/XMLSchema" xmlns:xs="http://www.w3.org/2001/XMLSchema" xmlns:p="http://schemas.microsoft.com/office/2006/metadata/properties" xmlns:ns2="37d4f449-d0f9-49cd-b05c-7420d18405bf" targetNamespace="http://schemas.microsoft.com/office/2006/metadata/properties" ma:root="true" ma:fieldsID="1010bae5fb74d38bc8c8c693fdfb0293" ns2:_="">
    <xsd:import namespace="37d4f449-d0f9-49cd-b05c-7420d1840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449-d0f9-49cd-b05c-7420d18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9ACB3-FD4F-44E9-9065-A3AF73C5CD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48574D-7A24-4A2E-B022-553EB3F0E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36EFB-8B50-4012-A3DB-36F44B040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UNIVAQ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Antinisca Di Marco</cp:lastModifiedBy>
  <cp:revision>12</cp:revision>
  <cp:lastPrinted>2021-06-08T13:58:00Z</cp:lastPrinted>
  <dcterms:created xsi:type="dcterms:W3CDTF">2021-06-08T12:18:00Z</dcterms:created>
  <dcterms:modified xsi:type="dcterms:W3CDTF">2021-06-14T10:38:00Z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0x01010073DAF135F71B7C4585225E0AEE0C3C92</vt:lpwstr>
  </property>
</Properties>
</file>